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94" w:rsidRPr="000F5BA2" w:rsidRDefault="009E5994" w:rsidP="009E5994">
      <w:pPr>
        <w:keepNext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  <w:r w:rsidRPr="000F5BA2">
        <w:rPr>
          <w:rFonts w:ascii="Arial" w:hAnsi="Arial" w:cs="Arial"/>
          <w:i/>
          <w:noProof/>
          <w:sz w:val="24"/>
          <w:szCs w:val="24"/>
          <w:lang w:eastAsia="tr-TR"/>
        </w:rPr>
        <w:drawing>
          <wp:inline distT="0" distB="0" distL="0" distR="0">
            <wp:extent cx="5734050" cy="45815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994" w:rsidRPr="000F5BA2" w:rsidRDefault="009E5994" w:rsidP="009E5994">
      <w:pPr>
        <w:keepNext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E5994" w:rsidRPr="000F5BA2" w:rsidRDefault="009E5994" w:rsidP="009E5994">
      <w:pPr>
        <w:pStyle w:val="ResimYazs"/>
        <w:spacing w:line="360" w:lineRule="auto"/>
        <w:rPr>
          <w:rFonts w:cs="Arial"/>
          <w:color w:val="000000" w:themeColor="text1"/>
          <w:sz w:val="24"/>
          <w:szCs w:val="24"/>
        </w:rPr>
      </w:pPr>
      <w:proofErr w:type="gramStart"/>
      <w:r w:rsidRPr="000F5BA2">
        <w:rPr>
          <w:rFonts w:cs="Arial"/>
          <w:color w:val="000000" w:themeColor="text1"/>
          <w:sz w:val="24"/>
          <w:szCs w:val="24"/>
        </w:rPr>
        <w:t xml:space="preserve">Figure  </w:t>
      </w:r>
      <w:proofErr w:type="gramEnd"/>
      <w:r w:rsidRPr="000F5BA2">
        <w:rPr>
          <w:rFonts w:cs="Arial"/>
          <w:color w:val="000000" w:themeColor="text1"/>
          <w:sz w:val="24"/>
          <w:szCs w:val="24"/>
        </w:rPr>
        <w:fldChar w:fldCharType="begin"/>
      </w:r>
      <w:r w:rsidRPr="000F5BA2">
        <w:rPr>
          <w:rFonts w:cs="Arial"/>
          <w:color w:val="000000" w:themeColor="text1"/>
          <w:sz w:val="24"/>
          <w:szCs w:val="24"/>
        </w:rPr>
        <w:instrText xml:space="preserve"> SEQ Figure_ \* ARABIC </w:instrText>
      </w:r>
      <w:r w:rsidRPr="000F5BA2">
        <w:rPr>
          <w:rFonts w:cs="Arial"/>
          <w:color w:val="000000" w:themeColor="text1"/>
          <w:sz w:val="24"/>
          <w:szCs w:val="24"/>
        </w:rPr>
        <w:fldChar w:fldCharType="separate"/>
      </w:r>
      <w:r w:rsidRPr="000F5BA2">
        <w:rPr>
          <w:rFonts w:cs="Arial"/>
          <w:noProof/>
          <w:color w:val="000000" w:themeColor="text1"/>
          <w:sz w:val="24"/>
          <w:szCs w:val="24"/>
        </w:rPr>
        <w:t>1</w:t>
      </w:r>
      <w:r w:rsidRPr="000F5BA2">
        <w:rPr>
          <w:rFonts w:cs="Arial"/>
          <w:color w:val="000000" w:themeColor="text1"/>
          <w:sz w:val="24"/>
          <w:szCs w:val="24"/>
        </w:rPr>
        <w:fldChar w:fldCharType="end"/>
      </w:r>
      <w:r w:rsidRPr="000F5BA2">
        <w:rPr>
          <w:rFonts w:cs="Arial"/>
          <w:color w:val="000000" w:themeColor="text1"/>
          <w:sz w:val="24"/>
          <w:szCs w:val="24"/>
        </w:rPr>
        <w:t>: ROC analysis for determining the optimum cut-off TG/HDL-C ratio value for predicting critical coronary artery disease</w:t>
      </w:r>
    </w:p>
    <w:p w:rsidR="009E5994" w:rsidRPr="000F5BA2" w:rsidRDefault="009E5994" w:rsidP="009E599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E5994" w:rsidRPr="000F5BA2" w:rsidRDefault="009E5994" w:rsidP="009E599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E5994" w:rsidRPr="000F5BA2" w:rsidRDefault="009E5994" w:rsidP="009E599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E5994" w:rsidRPr="000F5BA2" w:rsidRDefault="009E5994" w:rsidP="009E599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E5994" w:rsidRPr="000F5BA2" w:rsidRDefault="009E5994" w:rsidP="009E599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E5994" w:rsidRPr="000F5BA2" w:rsidRDefault="009E5994" w:rsidP="009E5994">
      <w:pPr>
        <w:keepNext/>
        <w:spacing w:line="360" w:lineRule="auto"/>
        <w:rPr>
          <w:rFonts w:ascii="Arial" w:hAnsi="Arial" w:cs="Arial"/>
          <w:i/>
          <w:sz w:val="24"/>
          <w:szCs w:val="24"/>
        </w:rPr>
      </w:pPr>
      <w:r w:rsidRPr="000F5BA2">
        <w:rPr>
          <w:rFonts w:ascii="Arial" w:hAnsi="Arial" w:cs="Arial"/>
          <w:i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48482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994" w:rsidRPr="000F5BA2" w:rsidRDefault="009E5994" w:rsidP="009E5994">
      <w:pPr>
        <w:pStyle w:val="ResimYazs"/>
        <w:spacing w:line="360" w:lineRule="auto"/>
        <w:rPr>
          <w:rFonts w:cs="Arial"/>
          <w:color w:val="000000" w:themeColor="text1"/>
          <w:sz w:val="24"/>
          <w:szCs w:val="24"/>
        </w:rPr>
      </w:pPr>
      <w:proofErr w:type="gramStart"/>
      <w:r w:rsidRPr="000F5BA2">
        <w:rPr>
          <w:rFonts w:cs="Arial"/>
          <w:color w:val="000000" w:themeColor="text1"/>
          <w:sz w:val="24"/>
          <w:szCs w:val="24"/>
        </w:rPr>
        <w:t xml:space="preserve">Figure  </w:t>
      </w:r>
      <w:proofErr w:type="gramEnd"/>
      <w:r w:rsidRPr="000F5BA2">
        <w:rPr>
          <w:rFonts w:cs="Arial"/>
          <w:color w:val="000000" w:themeColor="text1"/>
          <w:sz w:val="24"/>
          <w:szCs w:val="24"/>
        </w:rPr>
        <w:fldChar w:fldCharType="begin"/>
      </w:r>
      <w:r w:rsidRPr="000F5BA2">
        <w:rPr>
          <w:rFonts w:cs="Arial"/>
          <w:color w:val="000000" w:themeColor="text1"/>
          <w:sz w:val="24"/>
          <w:szCs w:val="24"/>
        </w:rPr>
        <w:instrText xml:space="preserve"> SEQ Figure_ \* ARABIC </w:instrText>
      </w:r>
      <w:r w:rsidRPr="000F5BA2">
        <w:rPr>
          <w:rFonts w:cs="Arial"/>
          <w:color w:val="000000" w:themeColor="text1"/>
          <w:sz w:val="24"/>
          <w:szCs w:val="24"/>
        </w:rPr>
        <w:fldChar w:fldCharType="separate"/>
      </w:r>
      <w:r w:rsidRPr="000F5BA2">
        <w:rPr>
          <w:rFonts w:cs="Arial"/>
          <w:noProof/>
          <w:color w:val="000000" w:themeColor="text1"/>
          <w:sz w:val="24"/>
          <w:szCs w:val="24"/>
        </w:rPr>
        <w:t>2</w:t>
      </w:r>
      <w:r w:rsidRPr="000F5BA2">
        <w:rPr>
          <w:rFonts w:cs="Arial"/>
          <w:color w:val="000000" w:themeColor="text1"/>
          <w:sz w:val="24"/>
          <w:szCs w:val="24"/>
        </w:rPr>
        <w:fldChar w:fldCharType="end"/>
      </w:r>
      <w:r w:rsidRPr="000F5BA2">
        <w:rPr>
          <w:rFonts w:cs="Arial"/>
          <w:color w:val="000000" w:themeColor="text1"/>
          <w:sz w:val="24"/>
          <w:szCs w:val="24"/>
        </w:rPr>
        <w:t>: Relationship between the responsible coronary arteries lesion and TG / HDK-C ratio</w:t>
      </w:r>
    </w:p>
    <w:p w:rsidR="009E5994" w:rsidRPr="000F5BA2" w:rsidRDefault="009E5994" w:rsidP="009E5994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9E5994" w:rsidRPr="000F5BA2" w:rsidRDefault="009E5994" w:rsidP="009E5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51485A" w:rsidRDefault="0051485A"/>
    <w:sectPr w:rsidR="0051485A" w:rsidSect="0051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994"/>
    <w:rsid w:val="0051485A"/>
    <w:rsid w:val="009E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5994"/>
    <w:pPr>
      <w:spacing w:after="160" w:line="256" w:lineRule="auto"/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9E5994"/>
    <w:pPr>
      <w:spacing w:line="240" w:lineRule="auto"/>
    </w:pPr>
    <w:rPr>
      <w:rFonts w:ascii="Arial" w:eastAsia="Times New Roman" w:hAnsi="Arial" w:cs="Times New Roman"/>
      <w:i/>
      <w:iCs/>
      <w:color w:val="1F497D" w:themeColor="text2"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NouS TncTR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personel</cp:lastModifiedBy>
  <cp:revision>2</cp:revision>
  <dcterms:created xsi:type="dcterms:W3CDTF">2019-02-20T18:24:00Z</dcterms:created>
  <dcterms:modified xsi:type="dcterms:W3CDTF">2019-02-20T18:24:00Z</dcterms:modified>
</cp:coreProperties>
</file>